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C94" w:rsidRPr="00571C94" w:rsidRDefault="00571C94" w:rsidP="00571C9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571C9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Как назначаются пенсии по возрасту в 2020 году</w:t>
      </w:r>
    </w:p>
    <w:p w:rsidR="00571C94" w:rsidRPr="00571C94" w:rsidRDefault="00571C94" w:rsidP="00571C94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571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нынешнем году продолжает действовать переходный период по увеличению возраста, дающего право на получение пенсии по старости. Переход к новым параметрам происходит постепенно. Несмотря на </w:t>
      </w:r>
      <w:proofErr w:type="gramStart"/>
      <w:r w:rsidRPr="00571C94">
        <w:rPr>
          <w:rFonts w:ascii="Times New Roman" w:eastAsia="Times New Roman" w:hAnsi="Times New Roman" w:cs="Times New Roman"/>
          <w:sz w:val="24"/>
          <w:szCs w:val="24"/>
          <w:lang w:eastAsia="ru-RU"/>
        </w:rPr>
        <w:t>то</w:t>
      </w:r>
      <w:proofErr w:type="gramEnd"/>
      <w:r w:rsidRPr="00571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 2020-го пенсионный возраст вырос еще на год, а общее увеличение составило уже два года, пенсии, как и в прошлом году, назначаются на шесть месяцев позже прежнего пенсионного возраста: в 55,5 лет женщинам и в 60,5 лет мужчинам.</w:t>
      </w:r>
    </w:p>
    <w:p w:rsidR="00571C94" w:rsidRPr="00571C94" w:rsidRDefault="00571C94" w:rsidP="00571C94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1C9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Такой шаг обеспечивает специальная льгота, которая распространяется на всех, кто должен был стать пенсионером в 2019 году по условиям прежнего законодательства. Это женщины 1964 года рождения и мужчины 1959 года рождения. За счет льготы они выходили на пенсию во второй половине 2019-го и продолжают выходить в первой половине 2020-го – в зависимости от того, на какое полугодие приходится их день рождения.</w:t>
      </w:r>
    </w:p>
    <w:p w:rsidR="00571C94" w:rsidRPr="00571C94" w:rsidRDefault="00571C94" w:rsidP="00571C94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24676" cy="5094149"/>
            <wp:effectExtent l="0" t="0" r="9525" b="0"/>
            <wp:docPr id="1" name="Рисунок 1" descr="Переходный период по повышению пенсионного возрас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ереходный период по повышению пенсионного возраст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5790" cy="509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C94" w:rsidRPr="00571C94" w:rsidRDefault="00571C94" w:rsidP="00571C94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1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Льгота также действует для тех, кто в соответствии с прежними условиями должен был выйти на пенсию в этом году: женщин 1965 года рождения и мужчин 1960 года рождения. За счет льготы назначение пенсии им перенесено на полтора года – на вторую половину </w:t>
      </w:r>
      <w:r w:rsidRPr="00571C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2021-го, когда пенсионный возраст будет повышен уже на три года, и первую половину 2022-го, когда пенсионный возраст станет выше на четыре года.</w:t>
      </w:r>
    </w:p>
    <w:p w:rsidR="00571C94" w:rsidRPr="00571C94" w:rsidRDefault="00571C94" w:rsidP="00571C94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1C9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Стоит отметить, что для многих россиян назначение пенсии осталось в прежних возрастных границах. В первую очередь это относится к людям, имеющим льготы по досрочному выходу на пенсию. Например, шахтерам, горнякам, спасателям, водителям общественного транспорта и другим работникам, занятым в тяжелых, опасных и вредных условиях труда. Работодатели уплачивают за них дополнительные взносы на пенсионное страхование. Большинство таких работников, как и раньше, выходят на пенсию в 50 или 55 лет в зависимости от пола.</w:t>
      </w:r>
    </w:p>
    <w:p w:rsidR="00571C94" w:rsidRPr="00571C94" w:rsidRDefault="00571C94" w:rsidP="00571C94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1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Досрочный выход на пенсию также сохранился у педагогов, врачей и представителей некоторых творческих профессий, которым выплаты назначаются не по достижении пенсионного возраста, а после приобретения </w:t>
      </w:r>
      <w:proofErr w:type="spellStart"/>
      <w:r w:rsidRPr="00571C9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необходимои</w:t>
      </w:r>
      <w:proofErr w:type="spellEnd"/>
      <w:r w:rsidRPr="00571C94">
        <w:rPr>
          <w:rFonts w:ascii="Times New Roman" w:eastAsia="Times New Roman" w:hAnsi="Times New Roman" w:cs="Times New Roman"/>
          <w:sz w:val="24"/>
          <w:szCs w:val="24"/>
          <w:lang w:eastAsia="ru-RU"/>
        </w:rPr>
        <w:t>̆ выслуги лет. Пенсия при этом назначается с учетом переходного периода по повышению пенсионного возраста, который начинает действовать с момента приобретения выслуги лет по профессии. Например, школьный учитель, выработавший в апреле 2020-го необходимый педагогический стаж, сможет выйти на пенсию в соответствии с переходным периодом через полтора года, в октябре 2021-го.</w:t>
      </w:r>
    </w:p>
    <w:p w:rsidR="00571C94" w:rsidRPr="00571C94" w:rsidRDefault="00571C94" w:rsidP="00571C94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1C94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Жители северных областей выходят на пенсию на 5 лет раньше общеустановленного пенсионного возраста, но с учетом постепенного повышения возраста. Минимальный северный стаж для досрочного назначения пенсии не поменялся и по-прежнему составляет 15 календарных лет в районах Крайнего Севера и 20 календарных лет в приравненных местностях. Требования по общему страховому стажу аналогично сохранились и составляют 20 лет для женщин и 25 лет для мужчин.</w:t>
      </w:r>
    </w:p>
    <w:p w:rsidR="00571C94" w:rsidRPr="00571C94" w:rsidRDefault="00571C94" w:rsidP="00571C94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1C9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и раньше, для получения пенсии должны быть выработаны минимальные пенсионные коэффициенты и стаж. В этом году они составляют 11 лет и 18,6 коэффициента. Всего за год по общим основаниям, без применения специальных льгот можно приобрести один год стажа и 9,57 коэффициента.</w:t>
      </w:r>
    </w:p>
    <w:p w:rsidR="00571C94" w:rsidRPr="00571C94" w:rsidRDefault="00571C94" w:rsidP="00571C94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1C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пенсионного возраста не распространяется на пенсии по инвалидности. Они сохраняются в полном объеме и назначаются тем, кто потерял трудоспособность, независимо от возраста при установлении группы инвалидности.</w:t>
      </w:r>
    </w:p>
    <w:p w:rsidR="00571C94" w:rsidRPr="00571C94" w:rsidRDefault="00571C94" w:rsidP="00571C94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1C94">
        <w:rPr>
          <w:rFonts w:ascii="Times New Roman" w:eastAsia="Times New Roman" w:hAnsi="Times New Roman" w:cs="Times New Roman"/>
          <w:sz w:val="24"/>
          <w:szCs w:val="24"/>
          <w:lang w:eastAsia="ru-RU"/>
        </w:rPr>
        <w:t>За 11 месяцев 2019 года Пенсионный фонд назначил 1,4 </w:t>
      </w:r>
      <w:proofErr w:type="gramStart"/>
      <w:r w:rsidRPr="00571C94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571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пенсий по обязательному пенсионному страхованию и государственному пенсионному обеспечению. Большинство назначений, как и раньше, составили страховые пенсии по старости.</w:t>
      </w:r>
    </w:p>
    <w:p w:rsidR="00571C94" w:rsidRPr="00571C94" w:rsidRDefault="00571C94" w:rsidP="00571C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Pr="00571C94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Подробнее</w:t>
        </w:r>
      </w:hyperlink>
      <w:r w:rsidRPr="00571C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 изменениях в пенсионной системе.</w:t>
      </w:r>
    </w:p>
    <w:p w:rsidR="00054E5B" w:rsidRDefault="00054E5B"/>
    <w:sectPr w:rsidR="00054E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C94"/>
    <w:rsid w:val="00054E5B"/>
    <w:rsid w:val="0057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9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571C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1C9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71C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571C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71C9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71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1C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C9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571C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1C9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71C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571C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571C9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71C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1C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5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4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66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frf.ru/zakon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adm08</dc:creator>
  <cp:lastModifiedBy>adm08</cp:lastModifiedBy>
  <cp:revision>1</cp:revision>
  <dcterms:created xsi:type="dcterms:W3CDTF">2020-02-06T09:30:00Z</dcterms:created>
  <dcterms:modified xsi:type="dcterms:W3CDTF">2020-02-06T09:36:00Z</dcterms:modified>
</cp:coreProperties>
</file>